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81D" w:rsidRDefault="003450C3">
      <w:pPr>
        <w:keepNext/>
        <w:pBdr>
          <w:top w:val="nil"/>
          <w:left w:val="nil"/>
          <w:bottom w:val="nil"/>
          <w:right w:val="nil"/>
          <w:between w:val="nil"/>
        </w:pBdr>
        <w:tabs>
          <w:tab w:val="left" w:pos="0"/>
        </w:tabs>
        <w:ind w:left="576" w:hanging="576"/>
        <w:rPr>
          <w:rFonts w:ascii="Arial" w:eastAsia="Arial" w:hAnsi="Arial" w:cs="Arial"/>
          <w:b/>
          <w:smallCaps/>
          <w:color w:val="000000"/>
        </w:rPr>
      </w:pPr>
      <w:bookmarkStart w:id="0" w:name="_heading=h.gjdgxs" w:colFirst="0" w:colLast="0"/>
      <w:bookmarkStart w:id="1" w:name="_GoBack"/>
      <w:bookmarkEnd w:id="0"/>
      <w:bookmarkEnd w:id="1"/>
      <w:r>
        <w:rPr>
          <w:rFonts w:ascii="Arial" w:eastAsia="Arial" w:hAnsi="Arial" w:cs="Arial"/>
          <w:b/>
          <w:color w:val="000000"/>
          <w:u w:val="single"/>
        </w:rPr>
        <w:t>Příloha č. 2</w:t>
      </w:r>
    </w:p>
    <w:p w:rsidR="00EA681D" w:rsidRDefault="00EA681D">
      <w:pPr>
        <w:pBdr>
          <w:top w:val="nil"/>
          <w:left w:val="nil"/>
          <w:bottom w:val="nil"/>
          <w:right w:val="nil"/>
          <w:between w:val="nil"/>
        </w:pBdr>
        <w:rPr>
          <w:rFonts w:ascii="Arial" w:eastAsia="Arial" w:hAnsi="Arial" w:cs="Arial"/>
          <w:color w:val="000000"/>
        </w:rPr>
      </w:pPr>
    </w:p>
    <w:p w:rsidR="00EA681D" w:rsidRDefault="003450C3">
      <w:pPr>
        <w:pBdr>
          <w:top w:val="nil"/>
          <w:left w:val="nil"/>
          <w:bottom w:val="nil"/>
          <w:right w:val="nil"/>
          <w:between w:val="nil"/>
        </w:pBdr>
        <w:rPr>
          <w:rFonts w:ascii="Arial" w:eastAsia="Arial" w:hAnsi="Arial" w:cs="Arial"/>
          <w:color w:val="000000"/>
          <w:u w:val="single"/>
        </w:rPr>
      </w:pPr>
      <w:r>
        <w:rPr>
          <w:rFonts w:ascii="Arial" w:eastAsia="Arial" w:hAnsi="Arial" w:cs="Arial"/>
          <w:color w:val="000000"/>
        </w:rPr>
        <w:t xml:space="preserve">ke Smlouvě o poskytování sociální služby Chráněné bydlení Ledovec, číslo: </w:t>
      </w:r>
    </w:p>
    <w:p w:rsidR="00EA681D" w:rsidRDefault="00EA681D">
      <w:pPr>
        <w:keepNext/>
        <w:pBdr>
          <w:top w:val="nil"/>
          <w:left w:val="nil"/>
          <w:bottom w:val="nil"/>
          <w:right w:val="nil"/>
          <w:between w:val="nil"/>
        </w:pBdr>
        <w:tabs>
          <w:tab w:val="left" w:pos="0"/>
        </w:tabs>
        <w:ind w:left="576" w:hanging="576"/>
        <w:rPr>
          <w:rFonts w:ascii="Arial" w:eastAsia="Arial" w:hAnsi="Arial" w:cs="Arial"/>
          <w:b/>
          <w:color w:val="000000"/>
          <w:u w:val="single"/>
        </w:rPr>
      </w:pPr>
    </w:p>
    <w:p w:rsidR="00EA681D" w:rsidRDefault="003450C3">
      <w:pPr>
        <w:keepNext/>
        <w:pBdr>
          <w:top w:val="nil"/>
          <w:left w:val="nil"/>
          <w:bottom w:val="nil"/>
          <w:right w:val="nil"/>
          <w:between w:val="nil"/>
        </w:pBdr>
        <w:tabs>
          <w:tab w:val="left" w:pos="0"/>
        </w:tabs>
        <w:ind w:left="576" w:hanging="576"/>
        <w:jc w:val="center"/>
        <w:rPr>
          <w:rFonts w:ascii="Arial" w:eastAsia="Arial" w:hAnsi="Arial" w:cs="Arial"/>
          <w:b/>
          <w:color w:val="000000"/>
          <w:sz w:val="24"/>
          <w:szCs w:val="24"/>
          <w:u w:val="single"/>
        </w:rPr>
      </w:pPr>
      <w:r>
        <w:rPr>
          <w:rFonts w:ascii="Arial" w:eastAsia="Arial" w:hAnsi="Arial" w:cs="Arial"/>
          <w:b/>
          <w:color w:val="000000"/>
          <w:sz w:val="24"/>
          <w:szCs w:val="24"/>
          <w:u w:val="single"/>
        </w:rPr>
        <w:t>Vnitřní pravidla pro poskytování sociální služby Chráněné bydlení Ledovec</w:t>
      </w:r>
    </w:p>
    <w:p w:rsidR="00EA681D" w:rsidRDefault="00EA681D">
      <w:pPr>
        <w:keepNext/>
        <w:pBdr>
          <w:top w:val="nil"/>
          <w:left w:val="nil"/>
          <w:bottom w:val="nil"/>
          <w:right w:val="nil"/>
          <w:between w:val="nil"/>
        </w:pBdr>
        <w:tabs>
          <w:tab w:val="left" w:pos="0"/>
        </w:tabs>
        <w:ind w:left="576" w:hanging="576"/>
        <w:jc w:val="center"/>
        <w:rPr>
          <w:rFonts w:ascii="Arial" w:eastAsia="Arial" w:hAnsi="Arial" w:cs="Arial"/>
          <w:b/>
          <w:color w:val="000000"/>
          <w:u w:val="single"/>
        </w:rPr>
      </w:pPr>
    </w:p>
    <w:p w:rsidR="00EA681D" w:rsidRDefault="003450C3">
      <w:pPr>
        <w:pBdr>
          <w:top w:val="nil"/>
          <w:left w:val="nil"/>
          <w:bottom w:val="nil"/>
          <w:right w:val="nil"/>
          <w:between w:val="nil"/>
        </w:pBdr>
        <w:jc w:val="both"/>
        <w:rPr>
          <w:rFonts w:ascii="Arial" w:eastAsia="Arial" w:hAnsi="Arial" w:cs="Arial"/>
        </w:rPr>
      </w:pPr>
      <w:r>
        <w:rPr>
          <w:rFonts w:ascii="Arial" w:eastAsia="Arial" w:hAnsi="Arial" w:cs="Arial"/>
        </w:rPr>
        <w:t xml:space="preserve">Účelem těchto pravidel je, aby se nám vzájemně dobře spolupracovalo a cítil jste se bezpečně Vy i Vaši spolubydlící. Porušení pravidel může být důvodem k ukončení smlouvy.  </w:t>
      </w:r>
    </w:p>
    <w:p w:rsidR="00EA681D" w:rsidRDefault="00EA681D">
      <w:pPr>
        <w:keepNext/>
        <w:pBdr>
          <w:top w:val="nil"/>
          <w:left w:val="nil"/>
          <w:bottom w:val="nil"/>
          <w:right w:val="nil"/>
          <w:between w:val="nil"/>
        </w:pBdr>
        <w:tabs>
          <w:tab w:val="left" w:pos="0"/>
        </w:tabs>
        <w:ind w:left="576" w:hanging="576"/>
        <w:jc w:val="both"/>
        <w:rPr>
          <w:rFonts w:ascii="Arial" w:eastAsia="Arial" w:hAnsi="Arial" w:cs="Arial"/>
          <w:color w:val="000000"/>
        </w:rPr>
      </w:pPr>
    </w:p>
    <w:p w:rsidR="00EA681D" w:rsidRDefault="00EA681D">
      <w:pPr>
        <w:keepNext/>
        <w:pBdr>
          <w:top w:val="nil"/>
          <w:left w:val="nil"/>
          <w:bottom w:val="nil"/>
          <w:right w:val="nil"/>
          <w:between w:val="nil"/>
        </w:pBdr>
        <w:tabs>
          <w:tab w:val="left" w:pos="0"/>
        </w:tabs>
        <w:ind w:left="576" w:hanging="576"/>
        <w:jc w:val="both"/>
        <w:rPr>
          <w:rFonts w:ascii="Arial" w:eastAsia="Arial" w:hAnsi="Arial" w:cs="Arial"/>
          <w:color w:val="000000"/>
        </w:rPr>
      </w:pPr>
    </w:p>
    <w:p w:rsidR="00EA681D" w:rsidRDefault="003450C3">
      <w:pPr>
        <w:keepNext/>
        <w:pBdr>
          <w:top w:val="nil"/>
          <w:left w:val="nil"/>
          <w:bottom w:val="nil"/>
          <w:right w:val="nil"/>
          <w:between w:val="nil"/>
        </w:pBdr>
        <w:tabs>
          <w:tab w:val="left" w:pos="0"/>
        </w:tabs>
        <w:rPr>
          <w:rFonts w:ascii="Arial" w:eastAsia="Arial" w:hAnsi="Arial" w:cs="Arial"/>
          <w:b/>
          <w:color w:val="000000"/>
          <w:sz w:val="22"/>
          <w:szCs w:val="22"/>
        </w:rPr>
      </w:pPr>
      <w:r>
        <w:rPr>
          <w:rFonts w:ascii="Arial" w:eastAsia="Arial" w:hAnsi="Arial" w:cs="Arial"/>
          <w:b/>
          <w:color w:val="000000"/>
          <w:sz w:val="22"/>
          <w:szCs w:val="22"/>
        </w:rPr>
        <w:t>Vaše spolupráce s pracovníky služby</w:t>
      </w:r>
    </w:p>
    <w:p w:rsidR="00EA681D" w:rsidRDefault="00EA681D">
      <w:pPr>
        <w:pBdr>
          <w:top w:val="nil"/>
          <w:left w:val="nil"/>
          <w:bottom w:val="nil"/>
          <w:right w:val="nil"/>
          <w:between w:val="nil"/>
        </w:pBdr>
        <w:jc w:val="both"/>
        <w:rPr>
          <w:rFonts w:ascii="Arial" w:eastAsia="Arial" w:hAnsi="Arial" w:cs="Arial"/>
          <w:color w:val="000000"/>
        </w:rPr>
      </w:pPr>
    </w:p>
    <w:p w:rsidR="00EA681D" w:rsidRDefault="003450C3">
      <w:pPr>
        <w:numPr>
          <w:ilvl w:val="0"/>
          <w:numId w:val="1"/>
        </w:numPr>
        <w:pBdr>
          <w:top w:val="nil"/>
          <w:left w:val="nil"/>
          <w:bottom w:val="nil"/>
          <w:right w:val="nil"/>
          <w:between w:val="nil"/>
        </w:pBdr>
        <w:shd w:val="clear" w:color="auto" w:fill="FFFFFF"/>
        <w:jc w:val="both"/>
        <w:rPr>
          <w:rFonts w:ascii="Arial" w:eastAsia="Arial" w:hAnsi="Arial" w:cs="Arial"/>
          <w:color w:val="222222"/>
        </w:rPr>
      </w:pPr>
      <w:r>
        <w:rPr>
          <w:rFonts w:ascii="Arial" w:eastAsia="Arial" w:hAnsi="Arial" w:cs="Arial"/>
          <w:color w:val="000000"/>
        </w:rPr>
        <w:t xml:space="preserve">Jeden z pracovníků služby („klíčový pracovník“) s Vámi bude spolupracovat úžeji. Klíčového pracovníka máte právo změnit. Pokud to bude v našich možnostech, vyhovíme Vám. Pokud je Váš klíčový pracovník nepřítomen, zastoupí ho jiný pracovník služby.  </w:t>
      </w:r>
    </w:p>
    <w:p w:rsidR="00EA681D" w:rsidRDefault="00EA681D">
      <w:pPr>
        <w:pBdr>
          <w:top w:val="nil"/>
          <w:left w:val="nil"/>
          <w:bottom w:val="nil"/>
          <w:right w:val="nil"/>
          <w:between w:val="nil"/>
        </w:pBdr>
        <w:shd w:val="clear" w:color="auto" w:fill="FFFFFF"/>
        <w:ind w:left="360"/>
        <w:jc w:val="both"/>
        <w:rPr>
          <w:rFonts w:ascii="Arial" w:eastAsia="Arial" w:hAnsi="Arial" w:cs="Arial"/>
          <w:color w:val="222222"/>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808080"/>
        </w:rPr>
      </w:pPr>
      <w:r>
        <w:rPr>
          <w:rFonts w:ascii="Arial" w:eastAsia="Arial" w:hAnsi="Arial" w:cs="Arial"/>
          <w:color w:val="000000"/>
        </w:rPr>
        <w:t xml:space="preserve">Máte </w:t>
      </w:r>
      <w:r>
        <w:rPr>
          <w:rFonts w:ascii="Arial" w:eastAsia="Arial" w:hAnsi="Arial" w:cs="Arial"/>
          <w:color w:val="000000"/>
        </w:rPr>
        <w:t>povinnost účastnit se:</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1"/>
          <w:numId w:val="1"/>
        </w:numPr>
        <w:pBdr>
          <w:top w:val="nil"/>
          <w:left w:val="nil"/>
          <w:bottom w:val="nil"/>
          <w:right w:val="nil"/>
          <w:between w:val="nil"/>
        </w:pBdr>
        <w:jc w:val="both"/>
        <w:rPr>
          <w:rFonts w:ascii="Arial" w:eastAsia="Arial" w:hAnsi="Arial" w:cs="Arial"/>
          <w:color w:val="808080"/>
        </w:rPr>
      </w:pPr>
      <w:r>
        <w:rPr>
          <w:rFonts w:ascii="Arial" w:eastAsia="Arial" w:hAnsi="Arial" w:cs="Arial"/>
          <w:color w:val="000000"/>
        </w:rPr>
        <w:t>setkání s pracovníkem, nejméně 1x týdně, v čase a místě dle vzájemné domluvy;</w:t>
      </w:r>
      <w:r>
        <w:rPr>
          <w:rFonts w:ascii="Arial" w:eastAsia="Arial" w:hAnsi="Arial" w:cs="Arial"/>
          <w:color w:val="808080"/>
        </w:rPr>
        <w:t xml:space="preserve"> </w:t>
      </w:r>
      <w:r>
        <w:rPr>
          <w:rFonts w:ascii="Arial" w:eastAsia="Arial" w:hAnsi="Arial" w:cs="Arial"/>
          <w:color w:val="808080"/>
          <w:highlight w:val="white"/>
        </w:rPr>
        <w:t xml:space="preserve"> </w:t>
      </w:r>
    </w:p>
    <w:p w:rsidR="00EA681D" w:rsidRDefault="003450C3">
      <w:pPr>
        <w:numPr>
          <w:ilvl w:val="1"/>
          <w:numId w:val="1"/>
        </w:numPr>
        <w:pBdr>
          <w:top w:val="nil"/>
          <w:left w:val="nil"/>
          <w:bottom w:val="nil"/>
          <w:right w:val="nil"/>
          <w:between w:val="nil"/>
        </w:pBdr>
        <w:jc w:val="both"/>
        <w:rPr>
          <w:rFonts w:ascii="Arial" w:eastAsia="Arial" w:hAnsi="Arial" w:cs="Arial"/>
          <w:color w:val="808080"/>
        </w:rPr>
      </w:pPr>
      <w:r>
        <w:rPr>
          <w:rFonts w:ascii="Arial" w:eastAsia="Arial" w:hAnsi="Arial" w:cs="Arial"/>
          <w:color w:val="000000"/>
        </w:rPr>
        <w:t xml:space="preserve">pravidelných skupinových setkání v bytě, ve kterém žijete; </w:t>
      </w:r>
    </w:p>
    <w:p w:rsidR="00EA681D" w:rsidRDefault="003450C3">
      <w:pPr>
        <w:numPr>
          <w:ilvl w:val="1"/>
          <w:numId w:val="1"/>
        </w:numPr>
        <w:pBdr>
          <w:top w:val="nil"/>
          <w:left w:val="nil"/>
          <w:bottom w:val="nil"/>
          <w:right w:val="nil"/>
          <w:between w:val="nil"/>
        </w:pBdr>
        <w:jc w:val="both"/>
        <w:rPr>
          <w:rFonts w:ascii="Arial" w:eastAsia="Arial" w:hAnsi="Arial" w:cs="Arial"/>
          <w:color w:val="808080"/>
        </w:rPr>
      </w:pPr>
      <w:r>
        <w:rPr>
          <w:rFonts w:ascii="Arial" w:eastAsia="Arial" w:hAnsi="Arial" w:cs="Arial"/>
          <w:color w:val="000000"/>
        </w:rPr>
        <w:t xml:space="preserve">skupinového setkání (1x za 14 dní) všech uživatelů služby s odborným konzultantem </w:t>
      </w:r>
      <w:r>
        <w:rPr>
          <w:rFonts w:ascii="Arial" w:eastAsia="Arial" w:hAnsi="Arial" w:cs="Arial"/>
          <w:color w:val="000000"/>
        </w:rPr>
        <w:br/>
      </w:r>
      <w:r>
        <w:rPr>
          <w:rFonts w:ascii="Arial" w:eastAsia="Arial" w:hAnsi="Arial" w:cs="Arial"/>
          <w:color w:val="000000"/>
        </w:rPr>
        <w:t xml:space="preserve">(z oblasti psychologie). </w:t>
      </w:r>
    </w:p>
    <w:p w:rsidR="00EA681D" w:rsidRDefault="00EA681D">
      <w:pPr>
        <w:pBdr>
          <w:top w:val="nil"/>
          <w:left w:val="nil"/>
          <w:bottom w:val="nil"/>
          <w:right w:val="nil"/>
          <w:between w:val="nil"/>
        </w:pBdr>
        <w:ind w:left="1080"/>
        <w:jc w:val="both"/>
        <w:rPr>
          <w:rFonts w:ascii="Arial" w:eastAsia="Arial" w:hAnsi="Arial" w:cs="Arial"/>
          <w:color w:val="80808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Pokud se nemůžete těchto setkání zúčastnit, je třeba, abyste to s předstihem oznámil jakémukoli pracovníkovi služby a případně se domluvi</w:t>
      </w:r>
      <w:r>
        <w:rPr>
          <w:rFonts w:ascii="Arial" w:eastAsia="Arial" w:hAnsi="Arial" w:cs="Arial"/>
        </w:rPr>
        <w:t>t</w:t>
      </w:r>
      <w:r>
        <w:rPr>
          <w:rFonts w:ascii="Arial" w:eastAsia="Arial" w:hAnsi="Arial" w:cs="Arial"/>
          <w:color w:val="000000"/>
        </w:rPr>
        <w:t xml:space="preserve"> na vhodnějším termínu. Pokud se naplánované schůzky nemůže účastnit pracovník, je také povinen se Vám předem omluvit a domluvit s Vámi vhodnější termín.</w:t>
      </w:r>
    </w:p>
    <w:p w:rsidR="00EA681D" w:rsidRDefault="00EA681D">
      <w:pPr>
        <w:pBdr>
          <w:top w:val="nil"/>
          <w:left w:val="nil"/>
          <w:bottom w:val="nil"/>
          <w:right w:val="nil"/>
          <w:between w:val="nil"/>
        </w:pBdr>
        <w:ind w:left="360"/>
        <w:jc w:val="both"/>
        <w:rPr>
          <w:rFonts w:ascii="Arial" w:eastAsia="Arial" w:hAnsi="Arial" w:cs="Arial"/>
          <w:color w:val="00000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Pracovníci služby mají přístup do chráněných bytů, Vy jste povinen jim vstup umožnit. Pro vstup do bytu používají vlastní klíče, avšak Vás na svůj vstup upozorní předem (např. zazvoněním, zaklepáním, pozdravem apod.).  Pokud je to možné, naplánují s Vámi s</w:t>
      </w:r>
      <w:r>
        <w:rPr>
          <w:rFonts w:ascii="Arial" w:eastAsia="Arial" w:hAnsi="Arial" w:cs="Arial"/>
          <w:color w:val="000000"/>
        </w:rPr>
        <w:t xml:space="preserve">chůzku v bytě předem. </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Bez domluvy s Vámi a bez Vaší přítomnosti nevstupují pracovníci do Vašeho pokoje. Výjimkou je situace Vašeho ohrožení života a zdraví.</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Za své zdraví (tj. za spolupráci s lékaři, užívání předepsané medikace, dodržování léčebných pok</w:t>
      </w:r>
      <w:r>
        <w:rPr>
          <w:rFonts w:ascii="Arial" w:eastAsia="Arial" w:hAnsi="Arial" w:cs="Arial"/>
          <w:color w:val="000000"/>
        </w:rPr>
        <w:t xml:space="preserve">ynů apod.) jste zodpovědný Vy. Pracovníci služby Vás v tom podporují.       </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Za hospodaření se svými penězi jste odpovědný Vy. Pracovníci služby Vás v tom mohou podpořit.  </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Pracovníci služby jsou povinni s Vámi spolupracovat jako s rovnocenným partnerem,</w:t>
      </w:r>
      <w:r>
        <w:rPr>
          <w:rFonts w:ascii="Arial" w:eastAsia="Arial" w:hAnsi="Arial" w:cs="Arial"/>
          <w:color w:val="000000"/>
        </w:rPr>
        <w:t xml:space="preserve"> jsou vázáni mlčenlivostí. O vzájemné spolupráci vedou písemné záznamy. Po domluvě s pracovníky máte právo do nich nahlížet.   </w:t>
      </w:r>
    </w:p>
    <w:p w:rsidR="00EA681D" w:rsidRDefault="00EA681D">
      <w:pPr>
        <w:pBdr>
          <w:top w:val="nil"/>
          <w:left w:val="nil"/>
          <w:bottom w:val="nil"/>
          <w:right w:val="nil"/>
          <w:between w:val="nil"/>
        </w:pBdr>
        <w:ind w:left="360"/>
        <w:jc w:val="both"/>
        <w:rPr>
          <w:rFonts w:ascii="Arial" w:eastAsia="Arial" w:hAnsi="Arial" w:cs="Arial"/>
          <w:color w:val="000000"/>
        </w:rPr>
      </w:pPr>
    </w:p>
    <w:p w:rsidR="00EA681D" w:rsidRDefault="00EA681D">
      <w:pPr>
        <w:pBdr>
          <w:top w:val="nil"/>
          <w:left w:val="nil"/>
          <w:bottom w:val="nil"/>
          <w:right w:val="nil"/>
          <w:between w:val="nil"/>
        </w:pBdr>
        <w:ind w:left="360"/>
        <w:jc w:val="both"/>
        <w:rPr>
          <w:rFonts w:ascii="Arial" w:eastAsia="Arial" w:hAnsi="Arial" w:cs="Arial"/>
          <w:color w:val="000000"/>
        </w:rPr>
      </w:pPr>
    </w:p>
    <w:p w:rsidR="00EA681D" w:rsidRDefault="003450C3">
      <w:pPr>
        <w:keepNext/>
        <w:pBdr>
          <w:top w:val="nil"/>
          <w:left w:val="nil"/>
          <w:bottom w:val="nil"/>
          <w:right w:val="nil"/>
          <w:between w:val="nil"/>
        </w:pBdr>
        <w:tabs>
          <w:tab w:val="left" w:pos="0"/>
        </w:tabs>
        <w:rPr>
          <w:rFonts w:ascii="Arial" w:eastAsia="Arial" w:hAnsi="Arial" w:cs="Arial"/>
          <w:b/>
          <w:color w:val="000000"/>
          <w:sz w:val="22"/>
          <w:szCs w:val="22"/>
        </w:rPr>
      </w:pPr>
      <w:r>
        <w:rPr>
          <w:rFonts w:ascii="Arial" w:eastAsia="Arial" w:hAnsi="Arial" w:cs="Arial"/>
          <w:b/>
          <w:color w:val="000000"/>
          <w:sz w:val="22"/>
          <w:szCs w:val="22"/>
        </w:rPr>
        <w:t xml:space="preserve">Vaše soužití se spolubydlícími a sousedy </w:t>
      </w:r>
    </w:p>
    <w:p w:rsidR="00EA681D" w:rsidRDefault="00EA681D">
      <w:pPr>
        <w:pBdr>
          <w:top w:val="nil"/>
          <w:left w:val="nil"/>
          <w:bottom w:val="nil"/>
          <w:right w:val="nil"/>
          <w:between w:val="nil"/>
        </w:pBdr>
        <w:jc w:val="both"/>
        <w:rPr>
          <w:rFonts w:ascii="Arial" w:eastAsia="Arial" w:hAnsi="Arial" w:cs="Arial"/>
          <w:color w:val="000000"/>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Jste povinen respektovat práva spolubydlících v chráněném bytě a sousedů v domě, chovat se k nim dle zásad slušného chování, dodržovat společné domluvy a nepřekračovat hranice pro obvyklé sociální chování. </w:t>
      </w:r>
    </w:p>
    <w:p w:rsidR="00EA681D" w:rsidRDefault="00EA681D">
      <w:pPr>
        <w:pBdr>
          <w:top w:val="nil"/>
          <w:left w:val="nil"/>
          <w:bottom w:val="nil"/>
          <w:right w:val="nil"/>
          <w:between w:val="nil"/>
        </w:pBdr>
        <w:ind w:left="360"/>
        <w:jc w:val="both"/>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 nočních hodinách jste povinen se chovat ohledu</w:t>
      </w:r>
      <w:r>
        <w:rPr>
          <w:rFonts w:ascii="Arial" w:eastAsia="Arial" w:hAnsi="Arial" w:cs="Arial"/>
          <w:color w:val="000000"/>
        </w:rPr>
        <w:t>plně a nerušit hlukem ostatní. TV a ostatní přijímače je třeba ztlumit tak, aby nerušily.</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Ve svém pokoji jste povinen udržovat přiměřený pořádek tak, aby neobtěžoval ostatní spolubydlící (např. zápachem). </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Prostory bytu jste povinen udržovat společně s ostatními spolubydlícími dle vzájemné domluvy. Své osobní věci a předměty, které použijete, je třeba, abyste uklidil (např. umýt po sobě použité nádobí, utřít po sobě stůl, uklidit po použití koupelnu apod.). </w:t>
      </w:r>
      <w:r>
        <w:rPr>
          <w:rFonts w:ascii="Arial" w:eastAsia="Arial" w:hAnsi="Arial" w:cs="Arial"/>
        </w:rPr>
        <w:t>Spolupodílí</w:t>
      </w:r>
      <w:r>
        <w:rPr>
          <w:rFonts w:ascii="Arial" w:eastAsia="Arial" w:hAnsi="Arial" w:cs="Arial"/>
          <w:color w:val="000000"/>
        </w:rPr>
        <w:t xml:space="preserve"> se na úklidu společných prostor v domě.</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Ve společných prostorách chráněného bytu můžete kouřit jen, pokud se na tom shodnete se všemi spolubydlícími a ve vyhrazeném prostoru, na kterém se dohodnete. Ve dvoulůžkovém pokoji smíte kouřit jen po d</w:t>
      </w:r>
      <w:r>
        <w:rPr>
          <w:rFonts w:ascii="Arial" w:eastAsia="Arial" w:hAnsi="Arial" w:cs="Arial"/>
          <w:color w:val="000000"/>
        </w:rPr>
        <w:t xml:space="preserve">ohodě a se souhlasem svého spolubydlícího. </w:t>
      </w:r>
    </w:p>
    <w:p w:rsidR="00EA681D" w:rsidRDefault="00EA681D">
      <w:pPr>
        <w:pBdr>
          <w:top w:val="nil"/>
          <w:left w:val="nil"/>
          <w:bottom w:val="nil"/>
          <w:right w:val="nil"/>
          <w:between w:val="nil"/>
        </w:pBdr>
        <w:ind w:left="720"/>
        <w:rPr>
          <w:rFonts w:ascii="Arial" w:eastAsia="Arial" w:hAnsi="Arial" w:cs="Arial"/>
          <w:color w:val="000000"/>
        </w:rPr>
      </w:pPr>
    </w:p>
    <w:p w:rsidR="00EA681D" w:rsidRDefault="003450C3">
      <w:pPr>
        <w:keepNext/>
        <w:pBdr>
          <w:top w:val="nil"/>
          <w:left w:val="nil"/>
          <w:bottom w:val="nil"/>
          <w:right w:val="nil"/>
          <w:between w:val="nil"/>
        </w:pBdr>
        <w:tabs>
          <w:tab w:val="left" w:pos="0"/>
        </w:tabs>
        <w:rPr>
          <w:rFonts w:ascii="Arial" w:eastAsia="Arial" w:hAnsi="Arial" w:cs="Arial"/>
          <w:b/>
          <w:color w:val="000000"/>
          <w:sz w:val="22"/>
          <w:szCs w:val="22"/>
        </w:rPr>
      </w:pPr>
      <w:r>
        <w:rPr>
          <w:rFonts w:ascii="Arial" w:eastAsia="Arial" w:hAnsi="Arial" w:cs="Arial"/>
          <w:b/>
          <w:color w:val="000000"/>
          <w:sz w:val="22"/>
          <w:szCs w:val="22"/>
        </w:rPr>
        <w:t>Vaše užívání chráněného bytu</w:t>
      </w:r>
    </w:p>
    <w:p w:rsidR="00EA681D" w:rsidRDefault="00EA681D">
      <w:pPr>
        <w:pBdr>
          <w:top w:val="nil"/>
          <w:left w:val="nil"/>
          <w:bottom w:val="nil"/>
          <w:right w:val="nil"/>
          <w:between w:val="nil"/>
        </w:pBdr>
        <w:ind w:left="360"/>
        <w:jc w:val="both"/>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 chráněném bytě nesmíte užívat, vyrábět a distribuovat nelegální návykové látky (drogy).  </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Majetek v chráněném bytě i ve Vašem pokoji používáte odpovědně. </w:t>
      </w:r>
    </w:p>
    <w:p w:rsidR="00EA681D" w:rsidRDefault="00EA681D">
      <w:pPr>
        <w:pBdr>
          <w:top w:val="nil"/>
          <w:left w:val="nil"/>
          <w:bottom w:val="nil"/>
          <w:right w:val="nil"/>
          <w:between w:val="nil"/>
        </w:pBdr>
        <w:ind w:left="360"/>
        <w:jc w:val="both"/>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Za své osobní věci v bytě jste zodpovědný Vy.</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Pokud ztratíte klíče, jste povinen nahlásit to bezprostředně jakémukoli pracovníkovi služby. Náklady spojené s výrobou nových klíčů, případně celého zámku, uhradíte Vy. Bez dohody s pracovníky služby nenecháte</w:t>
      </w:r>
      <w:r>
        <w:rPr>
          <w:rFonts w:ascii="Arial" w:eastAsia="Arial" w:hAnsi="Arial" w:cs="Arial"/>
          <w:color w:val="000000"/>
        </w:rPr>
        <w:t xml:space="preserve"> vyrobit kopii klíčů od pokoje, bytu ani domu.</w:t>
      </w:r>
    </w:p>
    <w:p w:rsidR="00EA681D" w:rsidRDefault="00EA681D">
      <w:pPr>
        <w:pBdr>
          <w:top w:val="nil"/>
          <w:left w:val="nil"/>
          <w:bottom w:val="nil"/>
          <w:right w:val="nil"/>
          <w:between w:val="nil"/>
        </w:pBdr>
        <w:ind w:left="720"/>
        <w:rPr>
          <w:rFonts w:ascii="Arial" w:eastAsia="Arial" w:hAnsi="Arial" w:cs="Arial"/>
          <w:color w:val="000000"/>
          <w:sz w:val="16"/>
          <w:szCs w:val="16"/>
        </w:rPr>
      </w:pPr>
    </w:p>
    <w:p w:rsidR="00EA681D" w:rsidRDefault="003450C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Nepřítomnost v chráněném bytě delší než 24 hodin jste povinen oznámit jakémukoli pracovníkovi.</w:t>
      </w:r>
    </w:p>
    <w:p w:rsidR="00EA681D" w:rsidRDefault="00EA681D">
      <w:pPr>
        <w:pBdr>
          <w:top w:val="nil"/>
          <w:left w:val="nil"/>
          <w:bottom w:val="nil"/>
          <w:right w:val="nil"/>
          <w:between w:val="nil"/>
        </w:pBdr>
        <w:ind w:left="360"/>
        <w:jc w:val="both"/>
        <w:rPr>
          <w:rFonts w:ascii="Arial" w:eastAsia="Arial" w:hAnsi="Arial" w:cs="Arial"/>
          <w:color w:val="000000"/>
        </w:rPr>
      </w:pPr>
    </w:p>
    <w:p w:rsidR="00EA681D" w:rsidRDefault="003450C3">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Vaše návštěvy v chráněném bytě jsou možné za těchto podmínek:</w:t>
      </w:r>
    </w:p>
    <w:p w:rsidR="00EA681D" w:rsidRDefault="00EA681D">
      <w:pPr>
        <w:pBdr>
          <w:top w:val="nil"/>
          <w:left w:val="nil"/>
          <w:bottom w:val="nil"/>
          <w:right w:val="nil"/>
          <w:between w:val="nil"/>
        </w:pBdr>
        <w:jc w:val="both"/>
        <w:rPr>
          <w:rFonts w:ascii="Arial" w:eastAsia="Arial" w:hAnsi="Arial" w:cs="Arial"/>
          <w:b/>
          <w:color w:val="000000"/>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Jste odpovědný za své návštěvy, a to jak v bytě, tak i v domě, kde se chráněný byt nachází. </w:t>
      </w:r>
    </w:p>
    <w:p w:rsidR="00EA681D" w:rsidRDefault="00EA681D">
      <w:pPr>
        <w:pBdr>
          <w:top w:val="nil"/>
          <w:left w:val="nil"/>
          <w:bottom w:val="nil"/>
          <w:right w:val="nil"/>
          <w:between w:val="nil"/>
        </w:pBdr>
        <w:ind w:left="360"/>
        <w:jc w:val="both"/>
        <w:rPr>
          <w:rFonts w:ascii="Arial" w:eastAsia="Arial" w:hAnsi="Arial" w:cs="Arial"/>
          <w:color w:val="000000"/>
          <w:sz w:val="16"/>
          <w:szCs w:val="16"/>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Vaše návštěvy nesmí svým chováním rušit a omezovat ostatní spolubydlící (např. hlukem, používáním jejich vybavení či jídla, narušováním jejich zvyklostí apod.). N</w:t>
      </w:r>
      <w:r>
        <w:rPr>
          <w:rFonts w:ascii="Arial" w:eastAsia="Arial" w:hAnsi="Arial" w:cs="Arial"/>
          <w:color w:val="000000"/>
        </w:rPr>
        <w:t>ávštěvy nesmí být pod vlivem drog nebo alkoholu, nesmí drogy v bytě užívat.</w:t>
      </w:r>
    </w:p>
    <w:p w:rsidR="00EA681D" w:rsidRDefault="00EA681D">
      <w:pPr>
        <w:pBdr>
          <w:top w:val="nil"/>
          <w:left w:val="nil"/>
          <w:bottom w:val="nil"/>
          <w:right w:val="nil"/>
          <w:between w:val="nil"/>
        </w:pBdr>
        <w:ind w:left="720"/>
        <w:jc w:val="both"/>
        <w:rPr>
          <w:rFonts w:ascii="Arial" w:eastAsia="Arial" w:hAnsi="Arial" w:cs="Arial"/>
          <w:color w:val="000000"/>
          <w:sz w:val="16"/>
          <w:szCs w:val="16"/>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Pokud Vaše návštěva bude využívat společné prostory bytu, musíte se na tom s předstihem dohodnout s ostatními spolubydlícími. Ve dvoulůžkovém pokoji se musíte dohodnout se svým spolubydlícím. </w:t>
      </w:r>
    </w:p>
    <w:p w:rsidR="00EA681D" w:rsidRDefault="00EA681D">
      <w:pPr>
        <w:pBdr>
          <w:top w:val="nil"/>
          <w:left w:val="nil"/>
          <w:bottom w:val="nil"/>
          <w:right w:val="nil"/>
          <w:between w:val="nil"/>
        </w:pBdr>
        <w:ind w:left="720"/>
        <w:jc w:val="both"/>
        <w:rPr>
          <w:rFonts w:ascii="Arial" w:eastAsia="Arial" w:hAnsi="Arial" w:cs="Arial"/>
          <w:color w:val="000000"/>
          <w:sz w:val="16"/>
          <w:szCs w:val="16"/>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Na návštěvě přes noc je třeba, abyste se předem domluvil se sp</w:t>
      </w:r>
      <w:r>
        <w:rPr>
          <w:rFonts w:ascii="Arial" w:eastAsia="Arial" w:hAnsi="Arial" w:cs="Arial"/>
          <w:color w:val="000000"/>
        </w:rPr>
        <w:t>olubydlícími a s pracovníky.</w:t>
      </w:r>
    </w:p>
    <w:p w:rsidR="00EA681D" w:rsidRDefault="00EA681D">
      <w:pPr>
        <w:pBdr>
          <w:top w:val="nil"/>
          <w:left w:val="nil"/>
          <w:bottom w:val="nil"/>
          <w:right w:val="nil"/>
          <w:between w:val="nil"/>
        </w:pBdr>
        <w:ind w:left="720"/>
        <w:jc w:val="both"/>
        <w:rPr>
          <w:rFonts w:ascii="Arial" w:eastAsia="Arial" w:hAnsi="Arial" w:cs="Arial"/>
          <w:color w:val="000000"/>
          <w:sz w:val="16"/>
          <w:szCs w:val="16"/>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Návštěva musí mít skutečně charakter návštěvy a nikoliv využívání bytu osobou, která není uživatelem služby chráněné bydlení. </w:t>
      </w:r>
    </w:p>
    <w:p w:rsidR="00EA681D" w:rsidRDefault="00EA681D">
      <w:pPr>
        <w:pBdr>
          <w:top w:val="nil"/>
          <w:left w:val="nil"/>
          <w:bottom w:val="nil"/>
          <w:right w:val="nil"/>
          <w:between w:val="nil"/>
        </w:pBdr>
        <w:ind w:left="720"/>
        <w:jc w:val="both"/>
        <w:rPr>
          <w:rFonts w:ascii="Arial" w:eastAsia="Arial" w:hAnsi="Arial" w:cs="Arial"/>
          <w:color w:val="000000"/>
          <w:sz w:val="16"/>
          <w:szCs w:val="16"/>
        </w:rPr>
      </w:pPr>
    </w:p>
    <w:p w:rsidR="00EA681D" w:rsidRDefault="003450C3">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Byt nebo pokoj nesmíte půjčit v době své nepřítomnosti jiným osobám. </w:t>
      </w:r>
    </w:p>
    <w:p w:rsidR="00EA681D" w:rsidRDefault="00EA681D">
      <w:pPr>
        <w:pBdr>
          <w:top w:val="nil"/>
          <w:left w:val="nil"/>
          <w:bottom w:val="nil"/>
          <w:right w:val="nil"/>
          <w:between w:val="nil"/>
        </w:pBdr>
        <w:ind w:left="720"/>
        <w:jc w:val="both"/>
        <w:rPr>
          <w:rFonts w:ascii="Arial" w:eastAsia="Arial" w:hAnsi="Arial" w:cs="Arial"/>
          <w:color w:val="000000"/>
          <w:sz w:val="16"/>
          <w:szCs w:val="16"/>
        </w:rPr>
      </w:pPr>
    </w:p>
    <w:p w:rsidR="00EA681D" w:rsidRDefault="00EA681D">
      <w:pPr>
        <w:shd w:val="clear" w:color="auto" w:fill="FFFFFF"/>
        <w:jc w:val="both"/>
        <w:rPr>
          <w:rFonts w:ascii="Arial" w:eastAsia="Arial" w:hAnsi="Arial" w:cs="Arial"/>
          <w:b/>
          <w:color w:val="222222"/>
        </w:rPr>
      </w:pPr>
    </w:p>
    <w:p w:rsidR="00EA681D" w:rsidRDefault="00EA681D">
      <w:pPr>
        <w:pBdr>
          <w:top w:val="nil"/>
          <w:left w:val="nil"/>
          <w:bottom w:val="nil"/>
          <w:right w:val="nil"/>
          <w:between w:val="nil"/>
        </w:pBdr>
        <w:ind w:left="720"/>
        <w:rPr>
          <w:rFonts w:ascii="Arial" w:eastAsia="Arial" w:hAnsi="Arial" w:cs="Arial"/>
          <w:color w:val="000000"/>
        </w:rPr>
      </w:pPr>
    </w:p>
    <w:p w:rsidR="00EA681D" w:rsidRDefault="00EA681D">
      <w:pPr>
        <w:pBdr>
          <w:top w:val="nil"/>
          <w:left w:val="nil"/>
          <w:bottom w:val="nil"/>
          <w:right w:val="nil"/>
          <w:between w:val="nil"/>
        </w:pBdr>
        <w:jc w:val="both"/>
        <w:rPr>
          <w:rFonts w:ascii="Arial" w:eastAsia="Arial" w:hAnsi="Arial" w:cs="Arial"/>
        </w:rPr>
      </w:pPr>
    </w:p>
    <w:p w:rsidR="00EA681D" w:rsidRDefault="00EA681D">
      <w:pPr>
        <w:pBdr>
          <w:top w:val="nil"/>
          <w:left w:val="nil"/>
          <w:bottom w:val="nil"/>
          <w:right w:val="nil"/>
          <w:between w:val="nil"/>
        </w:pBdr>
        <w:jc w:val="both"/>
        <w:rPr>
          <w:rFonts w:ascii="Arial" w:eastAsia="Arial" w:hAnsi="Arial" w:cs="Arial"/>
          <w:color w:val="000000"/>
        </w:rPr>
      </w:pPr>
    </w:p>
    <w:p w:rsidR="00EA681D" w:rsidRDefault="003450C3">
      <w:pPr>
        <w:pBdr>
          <w:top w:val="nil"/>
          <w:left w:val="nil"/>
          <w:bottom w:val="nil"/>
          <w:right w:val="nil"/>
          <w:between w:val="nil"/>
        </w:pBdr>
        <w:jc w:val="both"/>
        <w:rPr>
          <w:rFonts w:ascii="Arial" w:eastAsia="Arial" w:hAnsi="Arial" w:cs="Arial"/>
        </w:rPr>
      </w:pPr>
      <w:r>
        <w:rPr>
          <w:rFonts w:ascii="Arial" w:eastAsia="Arial" w:hAnsi="Arial" w:cs="Arial"/>
          <w:color w:val="000000"/>
        </w:rPr>
        <w:t>V Plzni dne</w:t>
      </w:r>
    </w:p>
    <w:p w:rsidR="00EA681D" w:rsidRDefault="00EA681D">
      <w:pPr>
        <w:pBdr>
          <w:top w:val="nil"/>
          <w:left w:val="nil"/>
          <w:bottom w:val="nil"/>
          <w:right w:val="nil"/>
          <w:between w:val="nil"/>
        </w:pBdr>
        <w:jc w:val="both"/>
        <w:rPr>
          <w:rFonts w:ascii="Arial" w:eastAsia="Arial" w:hAnsi="Arial" w:cs="Arial"/>
        </w:rPr>
      </w:pPr>
    </w:p>
    <w:p w:rsidR="00EA681D" w:rsidRDefault="00EA681D">
      <w:pPr>
        <w:pBdr>
          <w:top w:val="nil"/>
          <w:left w:val="nil"/>
          <w:bottom w:val="nil"/>
          <w:right w:val="nil"/>
          <w:between w:val="nil"/>
        </w:pBdr>
        <w:jc w:val="both"/>
        <w:rPr>
          <w:rFonts w:ascii="Arial" w:eastAsia="Arial" w:hAnsi="Arial" w:cs="Arial"/>
        </w:rPr>
      </w:pPr>
    </w:p>
    <w:p w:rsidR="00EA681D" w:rsidRDefault="00EA681D">
      <w:pPr>
        <w:pBdr>
          <w:top w:val="nil"/>
          <w:left w:val="nil"/>
          <w:bottom w:val="nil"/>
          <w:right w:val="nil"/>
          <w:between w:val="nil"/>
        </w:pBdr>
        <w:jc w:val="both"/>
        <w:rPr>
          <w:rFonts w:ascii="Arial" w:eastAsia="Arial" w:hAnsi="Arial" w:cs="Arial"/>
        </w:rPr>
      </w:pPr>
    </w:p>
    <w:p w:rsidR="00EA681D" w:rsidRDefault="00EA681D">
      <w:pPr>
        <w:pBdr>
          <w:top w:val="nil"/>
          <w:left w:val="nil"/>
          <w:bottom w:val="nil"/>
          <w:right w:val="nil"/>
          <w:between w:val="nil"/>
        </w:pBdr>
        <w:jc w:val="both"/>
        <w:rPr>
          <w:rFonts w:ascii="Arial" w:eastAsia="Arial" w:hAnsi="Arial" w:cs="Arial"/>
        </w:rPr>
      </w:pPr>
    </w:p>
    <w:p w:rsidR="00EA681D" w:rsidRDefault="00EA681D">
      <w:pPr>
        <w:pBdr>
          <w:top w:val="nil"/>
          <w:left w:val="nil"/>
          <w:bottom w:val="nil"/>
          <w:right w:val="nil"/>
          <w:between w:val="nil"/>
        </w:pBdr>
        <w:jc w:val="both"/>
        <w:rPr>
          <w:rFonts w:ascii="Arial" w:eastAsia="Arial" w:hAnsi="Arial" w:cs="Arial"/>
          <w:color w:val="000000"/>
        </w:rPr>
      </w:pPr>
    </w:p>
    <w:p w:rsidR="00EA681D" w:rsidRDefault="003450C3">
      <w:pPr>
        <w:pBdr>
          <w:top w:val="nil"/>
          <w:left w:val="nil"/>
          <w:bottom w:val="nil"/>
          <w:right w:val="nil"/>
          <w:between w:val="nil"/>
        </w:pBdr>
        <w:jc w:val="both"/>
        <w:rPr>
          <w:rFonts w:ascii="Arial" w:eastAsia="Arial" w:hAnsi="Arial" w:cs="Arial"/>
          <w:color w:val="000000"/>
        </w:rPr>
      </w:pPr>
      <w:bookmarkStart w:id="2" w:name="_heading=h.30j0zll" w:colFirst="0" w:colLast="0"/>
      <w:bookmarkEnd w:id="2"/>
      <w:r>
        <w:rPr>
          <w:rFonts w:ascii="Arial" w:eastAsia="Arial" w:hAnsi="Arial" w:cs="Arial"/>
          <w:color w:val="000000"/>
        </w:rPr>
        <w:lastRenderedPageBreak/>
        <w:t xml:space="preserve">………………………………              ………………………………  </w:t>
      </w:r>
      <w:r>
        <w:rPr>
          <w:rFonts w:ascii="Arial" w:eastAsia="Arial" w:hAnsi="Arial" w:cs="Arial"/>
          <w:color w:val="000000"/>
        </w:rPr>
        <w:tab/>
        <w:t xml:space="preserve">                   ……………………………</w:t>
      </w:r>
    </w:p>
    <w:p w:rsidR="00EA681D" w:rsidRDefault="003450C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podpis uživatele </w:t>
      </w:r>
      <w:r>
        <w:rPr>
          <w:rFonts w:ascii="Arial" w:eastAsia="Arial" w:hAnsi="Arial" w:cs="Arial"/>
          <w:color w:val="000000"/>
        </w:rPr>
        <w:tab/>
      </w:r>
      <w:r>
        <w:rPr>
          <w:rFonts w:ascii="Arial" w:eastAsia="Arial" w:hAnsi="Arial" w:cs="Arial"/>
          <w:color w:val="000000"/>
        </w:rPr>
        <w:tab/>
        <w:t xml:space="preserve">           podpis opatrovníka   </w:t>
      </w:r>
      <w:r>
        <w:rPr>
          <w:rFonts w:ascii="Arial" w:eastAsia="Arial" w:hAnsi="Arial" w:cs="Arial"/>
          <w:color w:val="000000"/>
        </w:rPr>
        <w:tab/>
      </w:r>
      <w:r>
        <w:rPr>
          <w:rFonts w:ascii="Arial" w:eastAsia="Arial" w:hAnsi="Arial" w:cs="Arial"/>
          <w:color w:val="000000"/>
        </w:rPr>
        <w:tab/>
        <w:t xml:space="preserve">             podpis pracovníka</w:t>
      </w:r>
    </w:p>
    <w:sectPr w:rsidR="00EA681D">
      <w:headerReference w:type="default" r:id="rId8"/>
      <w:footerReference w:type="default" r:id="rId9"/>
      <w:pgSz w:w="11906" w:h="16838"/>
      <w:pgMar w:top="1134" w:right="1418" w:bottom="1145" w:left="1418" w:header="709" w:footer="10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0C3" w:rsidRDefault="003450C3">
      <w:r>
        <w:separator/>
      </w:r>
    </w:p>
  </w:endnote>
  <w:endnote w:type="continuationSeparator" w:id="0">
    <w:p w:rsidR="003450C3" w:rsidRDefault="0034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81D" w:rsidRDefault="00EA681D">
    <w:pPr>
      <w:pBdr>
        <w:top w:val="nil"/>
        <w:left w:val="nil"/>
        <w:bottom w:val="nil"/>
        <w:right w:val="nil"/>
        <w:between w:val="nil"/>
      </w:pBdr>
      <w:rPr>
        <w:color w:val="000000"/>
      </w:rPr>
    </w:pPr>
  </w:p>
  <w:p w:rsidR="00EA681D" w:rsidRDefault="003450C3">
    <w:pPr>
      <w:pBdr>
        <w:top w:val="nil"/>
        <w:left w:val="nil"/>
        <w:bottom w:val="nil"/>
        <w:right w:val="nil"/>
        <w:between w:val="nil"/>
      </w:pBdr>
      <w:jc w:val="center"/>
      <w:rPr>
        <w:rFonts w:ascii="Tahoma" w:eastAsia="Tahoma" w:hAnsi="Tahoma" w:cs="Tahoma"/>
        <w:color w:val="7F7F7F"/>
      </w:rPr>
    </w:pP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i/>
        <w:color w:val="7F7F7F"/>
      </w:rPr>
      <w:t>Verze k 1.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0C3" w:rsidRDefault="003450C3">
      <w:r>
        <w:separator/>
      </w:r>
    </w:p>
  </w:footnote>
  <w:footnote w:type="continuationSeparator" w:id="0">
    <w:p w:rsidR="003450C3" w:rsidRDefault="0034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81D" w:rsidRDefault="00EA681D">
    <w:pPr>
      <w:widowControl w:val="0"/>
      <w:pBdr>
        <w:top w:val="nil"/>
        <w:left w:val="nil"/>
        <w:bottom w:val="nil"/>
        <w:right w:val="nil"/>
        <w:between w:val="nil"/>
      </w:pBdr>
      <w:spacing w:line="276" w:lineRule="auto"/>
      <w:rPr>
        <w:color w:val="000000"/>
      </w:rPr>
    </w:pPr>
  </w:p>
  <w:tbl>
    <w:tblPr>
      <w:tblStyle w:val="a1"/>
      <w:tblW w:w="9212" w:type="dxa"/>
      <w:tblInd w:w="0" w:type="dxa"/>
      <w:tblLayout w:type="fixed"/>
      <w:tblLook w:val="0000" w:firstRow="0" w:lastRow="0" w:firstColumn="0" w:lastColumn="0" w:noHBand="0" w:noVBand="0"/>
    </w:tblPr>
    <w:tblGrid>
      <w:gridCol w:w="7488"/>
      <w:gridCol w:w="1724"/>
    </w:tblGrid>
    <w:tr w:rsidR="00EA681D">
      <w:trPr>
        <w:trHeight w:val="1420"/>
      </w:trPr>
      <w:tc>
        <w:tcPr>
          <w:tcW w:w="7488" w:type="dxa"/>
          <w:tcBorders>
            <w:bottom w:val="single" w:sz="4" w:space="0" w:color="000000"/>
          </w:tcBorders>
        </w:tcPr>
        <w:p w:rsidR="00EA681D" w:rsidRDefault="003450C3">
          <w:pPr>
            <w:rPr>
              <w:rFonts w:ascii="Arial" w:eastAsia="Arial" w:hAnsi="Arial" w:cs="Arial"/>
              <w:b/>
              <w:sz w:val="22"/>
              <w:szCs w:val="22"/>
            </w:rPr>
          </w:pPr>
          <w:r>
            <w:rPr>
              <w:rFonts w:ascii="Arial" w:eastAsia="Arial" w:hAnsi="Arial" w:cs="Arial"/>
              <w:b/>
              <w:sz w:val="22"/>
              <w:szCs w:val="22"/>
            </w:rPr>
            <w:t xml:space="preserve">Ledovec, z.s.                                                                                      </w:t>
          </w:r>
        </w:p>
        <w:p w:rsidR="00EA681D" w:rsidRDefault="003450C3">
          <w:pPr>
            <w:rPr>
              <w:rFonts w:ascii="Arial" w:eastAsia="Arial" w:hAnsi="Arial" w:cs="Arial"/>
              <w:sz w:val="18"/>
              <w:szCs w:val="18"/>
            </w:rPr>
          </w:pPr>
          <w:r>
            <w:rPr>
              <w:rFonts w:ascii="Arial" w:eastAsia="Arial" w:hAnsi="Arial" w:cs="Arial"/>
              <w:sz w:val="18"/>
              <w:szCs w:val="18"/>
            </w:rPr>
            <w:t>Chráněné bydlení</w:t>
          </w:r>
        </w:p>
        <w:p w:rsidR="00EA681D" w:rsidRDefault="003450C3">
          <w:pPr>
            <w:rPr>
              <w:rFonts w:ascii="Arial" w:eastAsia="Arial" w:hAnsi="Arial" w:cs="Arial"/>
              <w:sz w:val="18"/>
              <w:szCs w:val="18"/>
            </w:rPr>
          </w:pPr>
          <w:r>
            <w:rPr>
              <w:rFonts w:ascii="Arial" w:eastAsia="Arial" w:hAnsi="Arial" w:cs="Arial"/>
              <w:sz w:val="18"/>
              <w:szCs w:val="18"/>
            </w:rPr>
            <w:t>Palackého 16, 301 00 Plzeň</w:t>
          </w:r>
        </w:p>
        <w:p w:rsidR="00EA681D" w:rsidRDefault="003450C3">
          <w:pPr>
            <w:rPr>
              <w:rFonts w:ascii="Arial" w:eastAsia="Arial" w:hAnsi="Arial" w:cs="Arial"/>
            </w:rPr>
          </w:pPr>
          <w:r>
            <w:rPr>
              <w:rFonts w:ascii="Arial" w:eastAsia="Arial" w:hAnsi="Arial" w:cs="Arial"/>
              <w:sz w:val="18"/>
              <w:szCs w:val="18"/>
            </w:rPr>
            <w:t>Tel.</w:t>
          </w:r>
          <w:r>
            <w:rPr>
              <w:rFonts w:ascii="Arial" w:eastAsia="Arial" w:hAnsi="Arial" w:cs="Arial"/>
              <w:smallCaps/>
            </w:rPr>
            <w:t xml:space="preserve"> </w:t>
          </w:r>
          <w:r>
            <w:rPr>
              <w:rFonts w:ascii="Arial" w:eastAsia="Arial" w:hAnsi="Arial" w:cs="Arial"/>
              <w:sz w:val="18"/>
              <w:szCs w:val="18"/>
            </w:rPr>
            <w:t>735 759 114</w:t>
          </w:r>
        </w:p>
        <w:p w:rsidR="00EA681D" w:rsidRDefault="003450C3">
          <w:pPr>
            <w:pBdr>
              <w:top w:val="nil"/>
              <w:left w:val="nil"/>
              <w:bottom w:val="nil"/>
              <w:right w:val="nil"/>
              <w:between w:val="nil"/>
            </w:pBdr>
            <w:rPr>
              <w:color w:val="000000"/>
            </w:rPr>
          </w:pPr>
          <w:hyperlink r:id="rId1">
            <w:r>
              <w:rPr>
                <w:rFonts w:ascii="Arial" w:eastAsia="Arial" w:hAnsi="Arial" w:cs="Arial"/>
                <w:sz w:val="18"/>
                <w:szCs w:val="18"/>
              </w:rPr>
              <w:t>www.ledovec.cz</w:t>
            </w:r>
          </w:hyperlink>
          <w:r>
            <w:rPr>
              <w:rFonts w:ascii="Arial" w:eastAsia="Arial" w:hAnsi="Arial" w:cs="Arial"/>
              <w:sz w:val="18"/>
              <w:szCs w:val="18"/>
            </w:rPr>
            <w:t>., e-mail:chb@ledovec.cz</w:t>
          </w:r>
        </w:p>
      </w:tc>
      <w:tc>
        <w:tcPr>
          <w:tcW w:w="1724" w:type="dxa"/>
          <w:tcBorders>
            <w:bottom w:val="single" w:sz="4" w:space="0" w:color="000000"/>
          </w:tcBorders>
        </w:tcPr>
        <w:p w:rsidR="00EA681D" w:rsidRDefault="003450C3">
          <w:pPr>
            <w:pBdr>
              <w:top w:val="nil"/>
              <w:left w:val="nil"/>
              <w:bottom w:val="nil"/>
              <w:right w:val="nil"/>
              <w:between w:val="nil"/>
            </w:pBdr>
            <w:spacing w:after="200"/>
            <w:jc w:val="right"/>
            <w:rPr>
              <w:rFonts w:ascii="Arial" w:eastAsia="Arial" w:hAnsi="Arial" w:cs="Arial"/>
              <w:b/>
              <w:smallCaps/>
              <w:color w:val="000000"/>
              <w:sz w:val="32"/>
              <w:szCs w:val="32"/>
            </w:rPr>
          </w:pPr>
          <w:r>
            <w:rPr>
              <w:rFonts w:ascii="Arial" w:eastAsia="Arial" w:hAnsi="Arial" w:cs="Arial"/>
              <w:b/>
              <w:smallCaps/>
              <w:noProof/>
              <w:color w:val="808080"/>
              <w:sz w:val="32"/>
              <w:szCs w:val="32"/>
            </w:rPr>
            <w:drawing>
              <wp:inline distT="0" distB="0" distL="114300" distR="114300">
                <wp:extent cx="356235" cy="48895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56235" cy="488950"/>
                        </a:xfrm>
                        <a:prstGeom prst="rect">
                          <a:avLst/>
                        </a:prstGeom>
                        <a:ln/>
                      </pic:spPr>
                    </pic:pic>
                  </a:graphicData>
                </a:graphic>
              </wp:inline>
            </w:drawing>
          </w:r>
        </w:p>
      </w:tc>
    </w:tr>
  </w:tbl>
  <w:p w:rsidR="00EA681D" w:rsidRDefault="00EA681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059C"/>
    <w:multiLevelType w:val="multilevel"/>
    <w:tmpl w:val="D0C249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4CF573A"/>
    <w:multiLevelType w:val="multilevel"/>
    <w:tmpl w:val="46A2147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B5409EC"/>
    <w:multiLevelType w:val="multilevel"/>
    <w:tmpl w:val="9E1E78D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81D"/>
    <w:rsid w:val="003450C3"/>
    <w:rsid w:val="007D220F"/>
    <w:rsid w:val="00EA6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DCD92-37CD-4026-9799-8791D6D5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40137"/>
    <w:pPr>
      <w:tabs>
        <w:tab w:val="center" w:pos="4536"/>
        <w:tab w:val="right" w:pos="9072"/>
      </w:tabs>
    </w:pPr>
  </w:style>
  <w:style w:type="character" w:customStyle="1" w:styleId="ZhlavChar">
    <w:name w:val="Záhlaví Char"/>
    <w:basedOn w:val="Standardnpsmoodstavce"/>
    <w:link w:val="Zhlav"/>
    <w:uiPriority w:val="99"/>
    <w:rsid w:val="00F40137"/>
  </w:style>
  <w:style w:type="paragraph" w:styleId="Zpat">
    <w:name w:val="footer"/>
    <w:basedOn w:val="Normln"/>
    <w:link w:val="ZpatChar"/>
    <w:uiPriority w:val="99"/>
    <w:unhideWhenUsed/>
    <w:rsid w:val="00F40137"/>
    <w:pPr>
      <w:tabs>
        <w:tab w:val="center" w:pos="4536"/>
        <w:tab w:val="right" w:pos="9072"/>
      </w:tabs>
    </w:pPr>
  </w:style>
  <w:style w:type="character" w:customStyle="1" w:styleId="ZpatChar">
    <w:name w:val="Zápatí Char"/>
    <w:basedOn w:val="Standardnpsmoodstavce"/>
    <w:link w:val="Zpat"/>
    <w:uiPriority w:val="99"/>
    <w:rsid w:val="00F40137"/>
  </w:style>
  <w:style w:type="character" w:customStyle="1" w:styleId="ListLabel11">
    <w:name w:val="ListLabel 11"/>
    <w:qFormat/>
    <w:rsid w:val="00F40137"/>
    <w:rPr>
      <w:rFonts w:ascii="Arial" w:eastAsia="Arial" w:hAnsi="Arial" w:cs="Arial"/>
      <w:sz w:val="18"/>
      <w:szCs w:val="18"/>
    </w:rPr>
  </w:style>
  <w:style w:type="paragraph" w:styleId="Odstavecseseznamem">
    <w:name w:val="List Paragraph"/>
    <w:basedOn w:val="Normln"/>
    <w:uiPriority w:val="34"/>
    <w:qFormat/>
    <w:rsid w:val="00865FF2"/>
    <w:pPr>
      <w:ind w:left="720"/>
      <w:contextualSpacing/>
    </w:pPr>
  </w:style>
  <w:style w:type="paragraph" w:styleId="Textbubliny">
    <w:name w:val="Balloon Text"/>
    <w:basedOn w:val="Normln"/>
    <w:link w:val="TextbublinyChar"/>
    <w:uiPriority w:val="99"/>
    <w:semiHidden/>
    <w:unhideWhenUsed/>
    <w:rsid w:val="00A72D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2D50"/>
    <w:rPr>
      <w:rFonts w:ascii="Segoe UI" w:hAnsi="Segoe UI" w:cs="Segoe UI"/>
      <w:sz w:val="18"/>
      <w:szCs w:val="18"/>
    </w:rPr>
  </w:style>
  <w:style w:type="paragraph" w:styleId="Textkomente">
    <w:name w:val="annotation text"/>
    <w:basedOn w:val="Normln"/>
    <w:link w:val="TextkomenteChar"/>
    <w:uiPriority w:val="99"/>
    <w:unhideWhenUsed/>
    <w:rsid w:val="002C2BC9"/>
  </w:style>
  <w:style w:type="character" w:customStyle="1" w:styleId="TextkomenteChar">
    <w:name w:val="Text komentáře Char"/>
    <w:basedOn w:val="Standardnpsmoodstavce"/>
    <w:link w:val="Textkomente"/>
    <w:uiPriority w:val="99"/>
    <w:rsid w:val="002C2BC9"/>
  </w:style>
  <w:style w:type="character" w:styleId="Odkaznakoment">
    <w:name w:val="annotation reference"/>
    <w:basedOn w:val="Standardnpsmoodstavce"/>
    <w:uiPriority w:val="99"/>
    <w:semiHidden/>
    <w:unhideWhenUsed/>
    <w:rsid w:val="00086CF7"/>
    <w:rPr>
      <w:sz w:val="16"/>
      <w:szCs w:val="16"/>
    </w:r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ledov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LZBWsWYIOOAPPZ+iDMnvXnCmKw==">AMUW2mVhlbYlAdANU0Zyc3BaS6ObabY6Y5q4wO5xdT+dOpBQ2eXDZEpmHONx3ovZ3tylHZTnjR6m1aeH14MSVdpenvnuQIYYcpVDHdDT2OcD4picec8bFiaFomz1JNESuoCIdqYpgxBF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 Franzová</dc:creator>
  <cp:lastModifiedBy>Drahomíra Franzová</cp:lastModifiedBy>
  <cp:revision>2</cp:revision>
  <dcterms:created xsi:type="dcterms:W3CDTF">2023-01-13T09:31:00Z</dcterms:created>
  <dcterms:modified xsi:type="dcterms:W3CDTF">2023-01-13T09:31:00Z</dcterms:modified>
</cp:coreProperties>
</file>